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EF" w:rsidRDefault="009833EF" w:rsidP="009833EF">
      <w:pPr>
        <w:pStyle w:val="Normalwebb"/>
      </w:pPr>
      <w:bookmarkStart w:id="0" w:name="_GoBack"/>
      <w:bookmarkEnd w:id="0"/>
      <w:r>
        <w:t xml:space="preserve">SKA VI AVSKAFFA DEN KOMMUNALA VETO-RÄTTEN. </w:t>
      </w:r>
    </w:p>
    <w:p w:rsidR="009833EF" w:rsidRDefault="009833EF" w:rsidP="009833EF">
      <w:pPr>
        <w:pStyle w:val="Normalwebb"/>
      </w:pPr>
      <w:r>
        <w:t>Våra förtroendevalda politiker har idag och kommer även i framtiden att ställas inför svåra avvägande när det gäller allmänna intressen. Den lilla kommunen kan många gånger ställas mot starka särintressen men vi har vår styrka i det kommunala självbestämmandet. kommunallagen (1991:900</w:t>
      </w:r>
      <w:proofErr w:type="gramStart"/>
      <w:r>
        <w:t>)  "</w:t>
      </w:r>
      <w:proofErr w:type="gramEnd"/>
      <w:r>
        <w:t xml:space="preserve">Kommuner och landsting får själva ha hand om sådana angelägenheter av allmänt intresse som har anknytning till kommunens eller landstingets område eller deras medlemmar och som inte skall handhas enbart av staten, en annan kommun, ett annat landsting eller någon annan." </w:t>
      </w:r>
    </w:p>
    <w:p w:rsidR="009833EF" w:rsidRDefault="009833EF" w:rsidP="009833EF">
      <w:pPr>
        <w:pStyle w:val="Normalwebb"/>
      </w:pPr>
      <w:r>
        <w:t xml:space="preserve">Detta dilemma har inte minst dykt upp när det gäller etablering av vindkraft. </w:t>
      </w:r>
    </w:p>
    <w:p w:rsidR="009833EF" w:rsidRDefault="009833EF" w:rsidP="009833EF">
      <w:pPr>
        <w:pStyle w:val="Normalwebb"/>
      </w:pPr>
      <w:r>
        <w:t>Vänsterpartiet har i sin motion (2017/18:3393</w:t>
      </w:r>
      <w:proofErr w:type="gramStart"/>
      <w:r>
        <w:t>)  skrivit</w:t>
      </w:r>
      <w:proofErr w:type="gramEnd"/>
      <w:r>
        <w:t xml:space="preserve">: </w:t>
      </w:r>
    </w:p>
    <w:p w:rsidR="009833EF" w:rsidRDefault="009833EF" w:rsidP="009833EF">
      <w:pPr>
        <w:pStyle w:val="Normalwebb"/>
      </w:pPr>
      <w:r>
        <w:t xml:space="preserve">7.2   Avskaffa möjligheten till kommunalt veto mot vindkraft </w:t>
      </w:r>
    </w:p>
    <w:p w:rsidR="009833EF" w:rsidRDefault="009833EF" w:rsidP="009833EF">
      <w:pPr>
        <w:pStyle w:val="Normalwebb"/>
      </w:pPr>
      <w:r>
        <w:t xml:space="preserve">Kommunerna har i dag i praktiken vetorätt mot vindkraft. Detta genom att en kommun som är negativt inställd till vindkraft helt enkelt kan låta bli att ta upp sådana ärenden och därmed helt bromsa utbyggnaden. Vetorätten står i skarp kontrast till att kommunerna inte har samma möjligheter att hindra utvinning av fossil och klimatpåverkande energi, t.ex. olja och gas. </w:t>
      </w:r>
    </w:p>
    <w:p w:rsidR="009833EF" w:rsidRDefault="009833EF" w:rsidP="009833EF">
      <w:pPr>
        <w:pStyle w:val="Normalwebb"/>
      </w:pPr>
      <w:r>
        <w:t xml:space="preserve">Formerna för kommunernas inflytande på vindkraftssidan måste därför förändras, och kravet på tillstyrkande bör tas bort. Kommunernas åsikt ska väga tungt, men i ett läge där Sverige på energiområdet ska gå från fossilenergi och kärnkraftsenergi till </w:t>
      </w:r>
      <w:proofErr w:type="gramStart"/>
      <w:r>
        <w:t>förnybart och lägre energianvändning</w:t>
      </w:r>
      <w:proofErr w:type="gramEnd"/>
      <w:r>
        <w:t xml:space="preserve"> är ett kommunalt veto orimligt. Möjligheten till kommunalt veto mot vindkraft bör avskaffas. Detta bör riksdagens ställa sig bakom och ge regeringen till känna. </w:t>
      </w:r>
    </w:p>
    <w:p w:rsidR="009833EF" w:rsidRDefault="009833EF" w:rsidP="009833EF">
      <w:pPr>
        <w:pStyle w:val="Normalwebb"/>
      </w:pPr>
      <w:r>
        <w:t>Ska vi hålla med motionen eller ska vi hävda vår självbestämmanderätt? Kan en urholkning av vetorätten innebära att vi inte kan hindra exploatering och etableringar av icke önskvärda verksamheter i våra kommuner. Vi tror att en urholkning av det kommunala självstyret har stora nackdelar för de demokratiska processer vi är med om i våra kommuner men är öppna för att följa den uppfattning som partidistriktet har i denna fråga</w:t>
      </w:r>
      <w:proofErr w:type="gramStart"/>
      <w:r>
        <w:t>. .</w:t>
      </w:r>
      <w:proofErr w:type="gramEnd"/>
      <w:r>
        <w:t xml:space="preserve">  </w:t>
      </w:r>
    </w:p>
    <w:p w:rsidR="009833EF" w:rsidRDefault="009833EF" w:rsidP="009833EF">
      <w:pPr>
        <w:pStyle w:val="Normalwebb"/>
      </w:pPr>
      <w:r>
        <w:t xml:space="preserve">Sollefteå Partiförening efterlyser en regional debatt och en enighet i denna fråga. Om vi har en annan uppfattning än vår egen riksdagsmotion måste vi deklarera detta. </w:t>
      </w:r>
    </w:p>
    <w:p w:rsidR="009833EF" w:rsidRDefault="009833EF" w:rsidP="009833EF">
      <w:pPr>
        <w:pStyle w:val="Normalwebb"/>
      </w:pPr>
      <w:r>
        <w:t xml:space="preserve">Vi vill att: </w:t>
      </w:r>
    </w:p>
    <w:p w:rsidR="009833EF" w:rsidRDefault="009833EF" w:rsidP="009833EF">
      <w:pPr>
        <w:pStyle w:val="Normalwebb"/>
      </w:pPr>
      <w:r>
        <w:t xml:space="preserve">Vänsterpartiets distrikt Västernorrland deklarera sin uppfattning om inskränkandet av den kommunala självbestämmanderätten vad det gäller vindkraft. </w:t>
      </w:r>
    </w:p>
    <w:p w:rsidR="002426B1" w:rsidRDefault="009833EF" w:rsidP="009833EF">
      <w:r>
        <w:t>På uppdrag av medlemsmötet i Sollefteå den 23 jan 2019, Ulf Breitholtz</w:t>
      </w:r>
    </w:p>
    <w:p w:rsidR="00623F6F" w:rsidRDefault="00623F6F" w:rsidP="009833EF"/>
    <w:p w:rsidR="0078232E" w:rsidRDefault="0078232E" w:rsidP="009833EF">
      <w:r>
        <w:t>Svar:</w:t>
      </w:r>
    </w:p>
    <w:p w:rsidR="00623F6F" w:rsidRDefault="00623F6F" w:rsidP="009833EF">
      <w:r>
        <w:t xml:space="preserve">Distriktsstyrelsen ser att det kan finnas intressekonflikter mellan stat och kommun när det gäller upplåtelse och exploatering av mark för verksamheter som tex etablering av vindkraftverk. I en tid där omställning till </w:t>
      </w:r>
      <w:r w:rsidR="0078232E">
        <w:t xml:space="preserve">miljö och klimatsmart energi är av yttersta vikt för våra möjligheter till fortsatt liv på jorden är det särskilt viktigt att den ordning för bestämmanderätt som finns inte skapar </w:t>
      </w:r>
      <w:r w:rsidR="0078232E">
        <w:lastRenderedPageBreak/>
        <w:t>motsättningar och hinder vare sig gentemot för klimatet viktiga etableringar eller gentemot kommunernas möjlighet att påverka i de frågor som rör dess invånare.</w:t>
      </w:r>
    </w:p>
    <w:p w:rsidR="0078232E" w:rsidRDefault="0078232E" w:rsidP="009833EF">
      <w:r>
        <w:t>Vi bör därför i enlighet med intentionen i motionen bereda tillfälle för distriktets partiföreningar att diskutera frågan inför kongressen 2020.</w:t>
      </w:r>
    </w:p>
    <w:p w:rsidR="0078232E" w:rsidRDefault="0078232E" w:rsidP="009833EF"/>
    <w:p w:rsidR="0078232E" w:rsidRDefault="0078232E" w:rsidP="009833EF">
      <w:r>
        <w:t>Distriktsstyrelsen bifaller motionen och föreslår att särskild tid avsätts för att behandla den här frågan på höstkonferensen 2019.</w:t>
      </w:r>
    </w:p>
    <w:sectPr w:rsidR="00782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EF"/>
    <w:rsid w:val="00623F6F"/>
    <w:rsid w:val="0078232E"/>
    <w:rsid w:val="00887820"/>
    <w:rsid w:val="009833EF"/>
    <w:rsid w:val="00C9324F"/>
    <w:rsid w:val="00FF3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25BCC-4B16-427A-88F8-C7ACF427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3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833E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2782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Nilsson</dc:creator>
  <cp:keywords/>
  <dc:description/>
  <cp:lastModifiedBy>Isabell Mixter</cp:lastModifiedBy>
  <cp:revision>2</cp:revision>
  <dcterms:created xsi:type="dcterms:W3CDTF">2019-03-11T09:23:00Z</dcterms:created>
  <dcterms:modified xsi:type="dcterms:W3CDTF">2019-03-11T09:23:00Z</dcterms:modified>
</cp:coreProperties>
</file>